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B73" w:rsidRPr="000A2B73" w:rsidRDefault="000A2B73" w:rsidP="000A2B73">
      <w:pPr>
        <w:pStyle w:val="a4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A2B73">
        <w:rPr>
          <w:rFonts w:ascii="Times New Roman" w:hAnsi="Times New Roman" w:cs="Times New Roman"/>
          <w:b/>
          <w:sz w:val="24"/>
          <w:szCs w:val="24"/>
          <w:lang w:eastAsia="ru-RU"/>
        </w:rPr>
        <w:t>Создан реестр недобросовестных арендаторов лесных участков и покупателей лесных насаждений</w:t>
      </w:r>
    </w:p>
    <w:p w:rsidR="000A2B73" w:rsidRPr="000A2B73" w:rsidRDefault="000A2B73" w:rsidP="000A2B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2B73">
        <w:rPr>
          <w:rFonts w:ascii="Times New Roman" w:hAnsi="Times New Roman" w:cs="Times New Roman"/>
          <w:sz w:val="24"/>
          <w:szCs w:val="24"/>
          <w:lang w:eastAsia="ru-RU"/>
        </w:rPr>
        <w:t>Федеральным законом от 23.06.2016 №218-ФЗ внесены изменения в Лесной кодекс Российской Федерации, дополнившие его статьей 98.1, регламентирующей создание реестра недобросовестных арендаторов лесных участков и покупателей лесных насаждений.</w:t>
      </w:r>
    </w:p>
    <w:p w:rsidR="000A2B73" w:rsidRPr="000A2B73" w:rsidRDefault="000A2B73" w:rsidP="000A2B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2B73">
        <w:rPr>
          <w:rFonts w:ascii="Times New Roman" w:hAnsi="Times New Roman" w:cs="Times New Roman"/>
          <w:sz w:val="24"/>
          <w:szCs w:val="24"/>
          <w:lang w:eastAsia="ru-RU"/>
        </w:rPr>
        <w:t>Согласно изменениям, в реестр включается информация об арендаторах и покупателях, с которыми были расторгнуты договоры по следующим основаниям:</w:t>
      </w:r>
    </w:p>
    <w:p w:rsidR="000A2B73" w:rsidRPr="000A2B73" w:rsidRDefault="000A2B73" w:rsidP="000A2B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2B73">
        <w:rPr>
          <w:rFonts w:ascii="Times New Roman" w:hAnsi="Times New Roman" w:cs="Times New Roman"/>
          <w:sz w:val="24"/>
          <w:szCs w:val="24"/>
          <w:lang w:eastAsia="ru-RU"/>
        </w:rPr>
        <w:t>- невыполнение лицами, осуществляющими использование лесов, лесохозяйственного регламента и проекта освоения лесов в части защиты лесов от вредных организмов (ч. 5 ст. 60.1 Лесного кодекса РФ);</w:t>
      </w:r>
    </w:p>
    <w:p w:rsidR="000A2B73" w:rsidRPr="000A2B73" w:rsidRDefault="000A2B73" w:rsidP="000A2B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2B73">
        <w:rPr>
          <w:rFonts w:ascii="Times New Roman" w:hAnsi="Times New Roman" w:cs="Times New Roman"/>
          <w:sz w:val="24"/>
          <w:szCs w:val="24"/>
          <w:lang w:eastAsia="ru-RU"/>
        </w:rPr>
        <w:t>- невыполнение лицами, осуществляющими использование лесов, лесохозяйственного регламента и проекта освоения лесов в части охраны лесов от пожаров (ч. 8 ст. 51 Лесного кодекса РФ);</w:t>
      </w:r>
    </w:p>
    <w:p w:rsidR="000A2B73" w:rsidRPr="000A2B73" w:rsidRDefault="000A2B73" w:rsidP="000A2B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2B73">
        <w:rPr>
          <w:rFonts w:ascii="Times New Roman" w:hAnsi="Times New Roman" w:cs="Times New Roman"/>
          <w:sz w:val="24"/>
          <w:szCs w:val="24"/>
          <w:lang w:eastAsia="ru-RU"/>
        </w:rPr>
        <w:t>- невыполнение лицами, осуществляющими использование лесов, лесохозяйственного регламента и проекта освоения лесов в части охраны лесов от загрязнения и иного негативного воздействия (ч. 5 ст. 60.12 Лесного кодекса РФ);</w:t>
      </w:r>
    </w:p>
    <w:p w:rsidR="000A2B73" w:rsidRPr="000A2B73" w:rsidRDefault="000A2B73" w:rsidP="000A2B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2B73">
        <w:rPr>
          <w:rFonts w:ascii="Times New Roman" w:hAnsi="Times New Roman" w:cs="Times New Roman"/>
          <w:sz w:val="24"/>
          <w:szCs w:val="24"/>
          <w:lang w:eastAsia="ru-RU"/>
        </w:rPr>
        <w:t>- невыполнение лицами, осуществляющими использование лесов, лесохозяйственного регламента и проекта освоения лесов в части воспроизводства лесов (ч. 4 ст. 61 Лесного кодекса РФ);</w:t>
      </w:r>
    </w:p>
    <w:p w:rsidR="000A2B73" w:rsidRPr="000A2B73" w:rsidRDefault="000A2B73" w:rsidP="000A2B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2B73">
        <w:rPr>
          <w:rFonts w:ascii="Times New Roman" w:hAnsi="Times New Roman" w:cs="Times New Roman"/>
          <w:sz w:val="24"/>
          <w:szCs w:val="24"/>
          <w:lang w:eastAsia="ru-RU"/>
        </w:rPr>
        <w:t>- невнесение арендной платы и по иным основаниям, закрепленным ст. 619 Гражданского кодекса РФ.</w:t>
      </w:r>
    </w:p>
    <w:p w:rsidR="000A2B73" w:rsidRPr="000A2B73" w:rsidRDefault="000A2B73" w:rsidP="000A2B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2B73">
        <w:rPr>
          <w:rFonts w:ascii="Times New Roman" w:hAnsi="Times New Roman" w:cs="Times New Roman"/>
          <w:sz w:val="24"/>
          <w:szCs w:val="24"/>
          <w:lang w:eastAsia="ru-RU"/>
        </w:rPr>
        <w:t>В случае расторжения договоров аренды лесных участков и договоров купли-продажи лесных насаждений арендодатель или продавец в течение трех рабочих дней с даты расторжения этих договоров направляет соответствующую информацию для внесения в реестр.</w:t>
      </w:r>
    </w:p>
    <w:p w:rsidR="000A2B73" w:rsidRPr="000A2B73" w:rsidRDefault="000A2B73" w:rsidP="000A2B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2B73">
        <w:rPr>
          <w:rFonts w:ascii="Times New Roman" w:hAnsi="Times New Roman" w:cs="Times New Roman"/>
          <w:sz w:val="24"/>
          <w:szCs w:val="24"/>
          <w:lang w:eastAsia="ru-RU"/>
        </w:rPr>
        <w:t>В дальнейшем заключение договоров аренды лесных участков, находящихся в государственной или муниципальной собственности, в том числе по результатам торгов, допускается только с гражданами и юридическими лицами в случае отсутствия сведений о них в реестре недобросовестных арендаторов лесных участков и покупателей лесных насаждений.</w:t>
      </w:r>
    </w:p>
    <w:p w:rsidR="000A2B73" w:rsidRPr="000A2B73" w:rsidRDefault="000A2B73" w:rsidP="000A2B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2B73">
        <w:rPr>
          <w:rFonts w:ascii="Times New Roman" w:hAnsi="Times New Roman" w:cs="Times New Roman"/>
          <w:sz w:val="24"/>
          <w:szCs w:val="24"/>
          <w:lang w:eastAsia="ru-RU"/>
        </w:rPr>
        <w:t>Информация, содержащаяся в реестре, размещается на официальном сайте федерального органа исполнительной власти, уполномоченного на ведение реестра, и должна быть доступна для ознакомления без взимания платы.</w:t>
      </w:r>
    </w:p>
    <w:p w:rsidR="000A2B73" w:rsidRPr="000A2B73" w:rsidRDefault="000A2B73" w:rsidP="000A2B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2B73">
        <w:rPr>
          <w:rFonts w:ascii="Times New Roman" w:hAnsi="Times New Roman" w:cs="Times New Roman"/>
          <w:sz w:val="24"/>
          <w:szCs w:val="24"/>
          <w:lang w:eastAsia="ru-RU"/>
        </w:rPr>
        <w:t>Включение сведений об арендаторе лесного участка и покупателе лесных насаждений в реестр может быть обжаловано заинтересованным лицом в судебном порядке.</w:t>
      </w:r>
    </w:p>
    <w:p w:rsidR="000A2B73" w:rsidRPr="000A2B73" w:rsidRDefault="000A2B73" w:rsidP="000A2B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2B73">
        <w:rPr>
          <w:rFonts w:ascii="Times New Roman" w:hAnsi="Times New Roman" w:cs="Times New Roman"/>
          <w:sz w:val="24"/>
          <w:szCs w:val="24"/>
          <w:lang w:eastAsia="ru-RU"/>
        </w:rPr>
        <w:t>Изменения вступили в силу с 1 марта 2017 года.</w:t>
      </w:r>
    </w:p>
    <w:p w:rsidR="000A2B73" w:rsidRDefault="000A2B73" w:rsidP="000A2B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A2B73" w:rsidRDefault="000A2B73" w:rsidP="000A2B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0A2B73" w:rsidSect="005E368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0A2B73"/>
    <w:rsid w:val="000A2B73"/>
    <w:rsid w:val="002646E8"/>
    <w:rsid w:val="00345FFA"/>
    <w:rsid w:val="004B3F83"/>
    <w:rsid w:val="004C102E"/>
    <w:rsid w:val="005E3684"/>
    <w:rsid w:val="00702AB6"/>
    <w:rsid w:val="007D3ADE"/>
    <w:rsid w:val="00A56529"/>
    <w:rsid w:val="00C765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AB6"/>
  </w:style>
  <w:style w:type="paragraph" w:styleId="1">
    <w:name w:val="heading 1"/>
    <w:basedOn w:val="a"/>
    <w:next w:val="a"/>
    <w:link w:val="10"/>
    <w:uiPriority w:val="9"/>
    <w:qFormat/>
    <w:rsid w:val="000A2B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0A2B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2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A2B73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0A2B7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detail-date">
    <w:name w:val="detail-date"/>
    <w:basedOn w:val="a0"/>
    <w:rsid w:val="000A2B73"/>
  </w:style>
  <w:style w:type="character" w:customStyle="1" w:styleId="10">
    <w:name w:val="Заголовок 1 Знак"/>
    <w:basedOn w:val="a0"/>
    <w:link w:val="1"/>
    <w:uiPriority w:val="9"/>
    <w:rsid w:val="000A2B7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4106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7487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872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320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620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58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6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671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78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915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75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0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29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77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0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9990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05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5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Резеда</dc:creator>
  <cp:lastModifiedBy>Admin</cp:lastModifiedBy>
  <cp:revision>2</cp:revision>
  <dcterms:created xsi:type="dcterms:W3CDTF">2017-11-14T11:59:00Z</dcterms:created>
  <dcterms:modified xsi:type="dcterms:W3CDTF">2017-11-14T11:59:00Z</dcterms:modified>
</cp:coreProperties>
</file>